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5702"/>
        <w:gridCol w:w="2006"/>
        <w:gridCol w:w="2777"/>
      </w:tblGrid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Objective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Actions to be taken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By Whom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Timescale &amp; Resources 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ensure that the aims and objectives in the Equality Policy are met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Regular, annual review of the policy, following discussion with stakeholders </w:t>
            </w:r>
          </w:p>
          <w:p w:rsidR="004211B5" w:rsidRPr="005C05BC" w:rsidRDefault="004211B5" w:rsidP="00421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Monitoring of Equality &amp; Diversity within teaching and learning as part of the regular SEF Review Cycle </w:t>
            </w:r>
          </w:p>
          <w:p w:rsidR="004211B5" w:rsidRPr="005C05BC" w:rsidRDefault="004211B5" w:rsidP="004211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Regular meetings to be held with Assess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 Coordinator, staff and Principal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to assess children's progress, identify any barriers to learning that may have been created by race, gender, disability (SEN &amp; G&amp;T) and background and then plan and carry out interventions as appropriate. These interventions are then to be monitored under the same process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Teaching Staff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meeting time </w:t>
            </w:r>
          </w:p>
          <w:p w:rsidR="004211B5" w:rsidRPr="005C05BC" w:rsidRDefault="006E5EE2" w:rsidP="006E5EE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Half termly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QoP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promote equality and tackle discrimination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Regular, annual review of the policy, following consultation/ discussion with stakeholders </w:t>
            </w:r>
          </w:p>
          <w:p w:rsidR="004211B5" w:rsidRPr="005C05BC" w:rsidRDefault="004211B5" w:rsidP="004211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Racist incidents are to be r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ecorded and reported to the Enquire Learning Trust</w:t>
            </w:r>
          </w:p>
          <w:p w:rsidR="004211B5" w:rsidRPr="005C05BC" w:rsidRDefault="004211B5" w:rsidP="004211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Develop links with anoth</w:t>
            </w:r>
            <w:r w:rsidR="00C65749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er school 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with a different ethnic and cultural background to our own</w:t>
            </w:r>
            <w:r w:rsidR="00C65749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.</w:t>
            </w:r>
          </w:p>
          <w:p w:rsidR="004211B5" w:rsidRPr="005C05BC" w:rsidRDefault="004211B5" w:rsidP="004211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Curriculum enrichment activities – visit to places with a variety of cultural and ethnic backgrounds – see Curriculum Enrichment Plan </w:t>
            </w:r>
          </w:p>
          <w:p w:rsidR="004211B5" w:rsidRPr="005C05BC" w:rsidRDefault="004211B5" w:rsidP="004211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Monitoring of E&amp;D, teaching and learning as part of the regular SEF Review Cycle </w:t>
            </w:r>
          </w:p>
          <w:p w:rsidR="004211B5" w:rsidRPr="005C05BC" w:rsidRDefault="004211B5" w:rsidP="004211B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Regular meetings to be held with Assess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ment Coordinator, staff and Principal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to assess children's progress, identify any barriers to learning that may have been created by race, gender, disability (SEN 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 xml:space="preserve">&amp; G&amp;T) and background and then plan and carry out interventions as appropriate. These interventions are then to be monitored under the same process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 xml:space="preserve">SLT 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Curriculum Enrichment/Community Cohesion Budget </w:t>
            </w:r>
          </w:p>
          <w:p w:rsidR="004211B5" w:rsidRPr="005C05BC" w:rsidRDefault="006E5EE2" w:rsidP="006E5EE2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Half termly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QoP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lastRenderedPageBreak/>
              <w:t xml:space="preserve">To meet our general needs to promote disability equality throughout the school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Regular, annual review of the policy, following consultation/ discussion with stakeholders </w:t>
            </w:r>
          </w:p>
          <w:p w:rsidR="004211B5" w:rsidRPr="005C05BC" w:rsidRDefault="004211B5" w:rsidP="004211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Monitoring of teaching and learning as part of the regular SEF Review Cycle </w:t>
            </w:r>
          </w:p>
          <w:p w:rsidR="004211B5" w:rsidRPr="005C05BC" w:rsidRDefault="004211B5" w:rsidP="004211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 meetings to be held with Assessment Coordinator, staff and 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Principal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to assess children's progress, identify any barriers to learning that may have been created by race, gender, disability (SEN &amp; G&amp;T) and background and then plan and carry out interventions as appropriate. These interventions are then to be monitored under the same process </w:t>
            </w:r>
          </w:p>
          <w:p w:rsidR="004211B5" w:rsidRPr="005C05BC" w:rsidRDefault="004211B5" w:rsidP="004211B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Positive role models in assembly topics, reading material and resources.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6E5EE2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Half termly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QoP</w:t>
            </w:r>
            <w:proofErr w:type="spellEnd"/>
            <w:r w:rsidR="004211B5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 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meet our general needs to promote gender equality throughout the school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Regular, annual review of the policy, following discussion with stakeholders </w:t>
            </w:r>
          </w:p>
          <w:p w:rsidR="004211B5" w:rsidRPr="005C05BC" w:rsidRDefault="004211B5" w:rsidP="004211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Monitoring of E &amp; D teaching and learning as part of the regular SEF Review Cycle </w:t>
            </w:r>
          </w:p>
          <w:p w:rsidR="004211B5" w:rsidRPr="005C05BC" w:rsidRDefault="004211B5" w:rsidP="004211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 meetings to be held with Assessment Coordinator, staff and 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Principal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to assess children's progress, identify any barriers to learning that may have been created by race, gender, disability (SEN &amp; G&amp;T) and background and then plan and carry out interventions as appropriate. These interventions are then to be monitored under the same process </w:t>
            </w:r>
          </w:p>
          <w:p w:rsidR="004211B5" w:rsidRPr="005C05BC" w:rsidRDefault="004211B5" w:rsidP="004211B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Positive role models in assembly topics, reading material and resources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6E5EE2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Half termly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QoP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ensure that the needs of all children, including vulnerable children are met and they are not disadvantaged due/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to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despite their gender, race, or disability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Vulnerable children to be tracked in each class and throughout the school – 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Half termly </w:t>
            </w:r>
            <w:proofErr w:type="spellStart"/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QoP</w:t>
            </w:r>
            <w:proofErr w:type="spellEnd"/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to be held and issues surrounding race, gender, disability (SEN or G&amp;T), socio economic background to be monitored and necessary interventions to be put in place </w:t>
            </w:r>
          </w:p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Racist incidents to be reported in line with 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the Enquire Learning Trust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guidelines </w:t>
            </w:r>
          </w:p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Incidences of bullying behaviour to be reported in line with the anti bullying policy </w:t>
            </w:r>
          </w:p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Ensure that differentiation is carried out in all classes in line with the Teaching and Learning Policy </w:t>
            </w:r>
          </w:p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 </w:t>
            </w:r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half termly </w:t>
            </w:r>
            <w:proofErr w:type="spellStart"/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QoP</w:t>
            </w:r>
            <w:proofErr w:type="spellEnd"/>
            <w:r w:rsidR="006E5EE2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 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be held to review children's progress, monitor interventions and set new targets </w:t>
            </w:r>
          </w:p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Regular discussions between the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SENCo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and the Ed Psych to take place to identify how best to meet Action Plus and Statemented children's needs </w:t>
            </w:r>
          </w:p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Outside Agencies to be invited into school when it has been identified that their expertise is required in order for the child to progress </w:t>
            </w:r>
          </w:p>
          <w:p w:rsidR="004211B5" w:rsidRPr="005C05BC" w:rsidRDefault="004211B5" w:rsidP="004211B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Case studies of children to be created to show how school meets the needs of vulnerable children (case studies to look at gender, race and disability)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SENCo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Staff Meetings </w:t>
            </w:r>
          </w:p>
          <w:p w:rsidR="004211B5" w:rsidRPr="005C05BC" w:rsidRDefault="006E5EE2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Half termly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QoP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raise staff and governors awareness of equality and diversity ( single equality scheme and the equality action plan)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Invite Equality Officer in to school to discuss their role and school's duty in meeting the necessary actions laid out Equality and Diversity Legislation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br/>
              <w:t xml:space="preserve">Governors Equality Diversity Officer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Governor Meeting 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raise pupil awareness of equality and diversity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6E5EE2" w:rsidP="004211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Student Leadership team</w:t>
            </w:r>
            <w:r w:rsidR="004211B5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to add equality and diversity as a regular agenda item </w:t>
            </w:r>
          </w:p>
          <w:p w:rsidR="004211B5" w:rsidRPr="005C05BC" w:rsidRDefault="006E5EE2" w:rsidP="004211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Student Leadership team</w:t>
            </w:r>
            <w:r w:rsidR="004211B5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to report back to classes in a variety of methods </w:t>
            </w:r>
          </w:p>
          <w:p w:rsidR="004211B5" w:rsidRPr="005C05BC" w:rsidRDefault="004211B5" w:rsidP="004211B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Equality and Diversity to continue to be discussed with children as part of PSHE and across the curriculum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School Council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6E5EE2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Student Leadership</w:t>
            </w:r>
            <w:r w:rsidR="004211B5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meetings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PSHE lessons 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audit the schools effectiveness in ensuring that there is no discrimination towards staff and pupils with obvious or hidden disabilities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Invite the visual and hearing impairment unit in on a regular basis to assess access areas for improvement </w:t>
            </w:r>
          </w:p>
          <w:p w:rsidR="004211B5" w:rsidRPr="005C05BC" w:rsidRDefault="004211B5" w:rsidP="004211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Invite the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SENCo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and Educational Psychologist to audit the effectiveness of provision of children with SEN at Action Plus and Statement Level (including those with physical disabilities) </w:t>
            </w:r>
          </w:p>
          <w:p w:rsidR="004211B5" w:rsidRPr="005C05BC" w:rsidRDefault="004211B5" w:rsidP="004211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Organise hidden disability training </w:t>
            </w:r>
          </w:p>
          <w:p w:rsidR="004211B5" w:rsidRPr="005C05BC" w:rsidRDefault="004211B5" w:rsidP="004211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Invite CAMHs into school to carry out training into supporting children with mental health issues </w:t>
            </w:r>
          </w:p>
          <w:p w:rsidR="004211B5" w:rsidRPr="005C05BC" w:rsidRDefault="004211B5" w:rsidP="004211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Exclusions to be reported in line with </w:t>
            </w:r>
            <w:r w:rsidR="00F24FB0"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trust</w:t>
            </w: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guidelines </w:t>
            </w:r>
          </w:p>
          <w:p w:rsidR="004211B5" w:rsidRPr="005C05BC" w:rsidRDefault="004211B5" w:rsidP="004211B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Audit the accessibility of external paths for wheelchair users and improve where necessary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  <w:proofErr w:type="spellStart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>SENCo</w:t>
            </w:r>
            <w:proofErr w:type="spellEnd"/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CAMHs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Ed Psych Service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Staff Meeting time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Buildings Fund 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improve accessibility of marketing and liaison with both existing and prospective parents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Produce prospectus, brochure and publicity materials in enlarged print or braille where possible </w:t>
            </w:r>
          </w:p>
          <w:p w:rsidR="004211B5" w:rsidRPr="005C05BC" w:rsidRDefault="004211B5" w:rsidP="004211B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Improve access to the website for people with visual disabilities </w:t>
            </w:r>
          </w:p>
          <w:p w:rsidR="004211B5" w:rsidRPr="005C05BC" w:rsidRDefault="004211B5" w:rsidP="004211B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Publish access statement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IT technician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Prospectus/brochure </w:t>
            </w:r>
          </w:p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Website </w:t>
            </w:r>
          </w:p>
        </w:tc>
      </w:tr>
      <w:tr w:rsidR="004211B5" w:rsidRPr="005C05BC" w:rsidTr="004211B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To raise awareness of gay, lesbian, bisexual and transsexual as separate ‘protected characteristics'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Awaiting new legislation covered by all the discrimination, harassment and victimization legislation under the Equality act.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 w:rsidRPr="005C05BC"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  <w:t xml:space="preserve">SLT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1B5" w:rsidRPr="005C05BC" w:rsidRDefault="004211B5" w:rsidP="004211B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E6807" w:rsidRPr="005C05BC" w:rsidRDefault="00A011F1">
      <w:pPr>
        <w:rPr>
          <w:rFonts w:cstheme="minorHAnsi"/>
          <w:sz w:val="28"/>
          <w:szCs w:val="28"/>
        </w:rPr>
      </w:pPr>
    </w:p>
    <w:sectPr w:rsidR="000E6807" w:rsidRPr="005C05BC" w:rsidSect="00C657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DB6"/>
    <w:multiLevelType w:val="multilevel"/>
    <w:tmpl w:val="02C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F7755"/>
    <w:multiLevelType w:val="multilevel"/>
    <w:tmpl w:val="A98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9026A"/>
    <w:multiLevelType w:val="multilevel"/>
    <w:tmpl w:val="82F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106F7"/>
    <w:multiLevelType w:val="multilevel"/>
    <w:tmpl w:val="C34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7449D"/>
    <w:multiLevelType w:val="multilevel"/>
    <w:tmpl w:val="FD4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D1570"/>
    <w:multiLevelType w:val="multilevel"/>
    <w:tmpl w:val="4E7C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24EC8"/>
    <w:multiLevelType w:val="multilevel"/>
    <w:tmpl w:val="4DD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93C92"/>
    <w:multiLevelType w:val="multilevel"/>
    <w:tmpl w:val="D81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35E19"/>
    <w:multiLevelType w:val="multilevel"/>
    <w:tmpl w:val="453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B3D0A"/>
    <w:multiLevelType w:val="multilevel"/>
    <w:tmpl w:val="CDD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47858"/>
    <w:multiLevelType w:val="multilevel"/>
    <w:tmpl w:val="23C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D7904"/>
    <w:multiLevelType w:val="multilevel"/>
    <w:tmpl w:val="6D7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B07C0"/>
    <w:multiLevelType w:val="multilevel"/>
    <w:tmpl w:val="F612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1B5"/>
    <w:rsid w:val="001B3C0E"/>
    <w:rsid w:val="00327F4D"/>
    <w:rsid w:val="004211B5"/>
    <w:rsid w:val="004A3037"/>
    <w:rsid w:val="005C05BC"/>
    <w:rsid w:val="00695C56"/>
    <w:rsid w:val="006E5EE2"/>
    <w:rsid w:val="00865A34"/>
    <w:rsid w:val="00A011F1"/>
    <w:rsid w:val="00A0170C"/>
    <w:rsid w:val="00A41D39"/>
    <w:rsid w:val="00B900E0"/>
    <w:rsid w:val="00C65749"/>
    <w:rsid w:val="00F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89D6"/>
  <w15:docId w15:val="{7729650D-7AE0-4B64-A5A3-588B4B50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1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bradshaw</dc:creator>
  <cp:lastModifiedBy>Frances Bradshaw</cp:lastModifiedBy>
  <cp:revision>7</cp:revision>
  <dcterms:created xsi:type="dcterms:W3CDTF">2014-03-05T13:37:00Z</dcterms:created>
  <dcterms:modified xsi:type="dcterms:W3CDTF">2016-11-16T08:23:00Z</dcterms:modified>
</cp:coreProperties>
</file>